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1CFE" w:rsidRDefault="00C71B1E">
      <w:pPr>
        <w:pBdr>
          <w:top w:val="nil"/>
          <w:left w:val="nil"/>
          <w:bottom w:val="nil"/>
          <w:right w:val="nil"/>
          <w:between w:val="nil"/>
        </w:pBdr>
        <w:spacing w:line="206" w:lineRule="auto"/>
        <w:ind w:right="36"/>
        <w:jc w:val="right"/>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24"/>
          <w:szCs w:val="24"/>
        </w:rPr>
        <w:t>ALLEGATO A</w:t>
      </w:r>
    </w:p>
    <w:p w14:paraId="00000002" w14:textId="77777777" w:rsidR="00AF1CFE" w:rsidRDefault="00C71B1E">
      <w:pPr>
        <w:pBdr>
          <w:top w:val="nil"/>
          <w:left w:val="nil"/>
          <w:bottom w:val="nil"/>
          <w:right w:val="nil"/>
          <w:between w:val="nil"/>
        </w:pBdr>
        <w:spacing w:before="252" w:after="39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Dichiarazione di cui all'art. 80 del </w:t>
      </w:r>
      <w:proofErr w:type="spellStart"/>
      <w:r>
        <w:rPr>
          <w:rFonts w:ascii="Times New Roman" w:eastAsia="Times New Roman" w:hAnsi="Times New Roman" w:cs="Times New Roman"/>
          <w:b/>
          <w:color w:val="000000"/>
          <w:sz w:val="24"/>
          <w:szCs w:val="24"/>
        </w:rPr>
        <w:t>D.Lgs.</w:t>
      </w:r>
      <w:proofErr w:type="spellEnd"/>
      <w:r>
        <w:rPr>
          <w:rFonts w:ascii="Times New Roman" w:eastAsia="Times New Roman" w:hAnsi="Times New Roman" w:cs="Times New Roman"/>
          <w:b/>
          <w:color w:val="000000"/>
          <w:sz w:val="24"/>
          <w:szCs w:val="24"/>
        </w:rPr>
        <w:t xml:space="preserve"> n. 50/2016 </w:t>
      </w:r>
      <w:proofErr w:type="spellStart"/>
      <w:r>
        <w:rPr>
          <w:rFonts w:ascii="Times New Roman" w:eastAsia="Times New Roman" w:hAnsi="Times New Roman" w:cs="Times New Roman"/>
          <w:b/>
          <w:color w:val="000000"/>
          <w:sz w:val="24"/>
          <w:szCs w:val="24"/>
        </w:rPr>
        <w:t>s.m.i</w:t>
      </w:r>
      <w:proofErr w:type="spellEnd"/>
      <w:r>
        <w:rPr>
          <w:rFonts w:ascii="Times New Roman" w:eastAsia="Times New Roman" w:hAnsi="Times New Roman" w:cs="Times New Roman"/>
          <w:b/>
          <w:color w:val="000000"/>
          <w:sz w:val="24"/>
          <w:szCs w:val="24"/>
        </w:rPr>
        <w:t xml:space="preserve">,, resa ex artt. 46 e 47 del D.P.R. </w:t>
      </w:r>
      <w:r>
        <w:rPr>
          <w:rFonts w:ascii="Times New Roman" w:eastAsia="Times New Roman" w:hAnsi="Times New Roman" w:cs="Times New Roman"/>
          <w:b/>
          <w:color w:val="000000"/>
          <w:sz w:val="24"/>
          <w:szCs w:val="24"/>
        </w:rPr>
        <w:br/>
        <w:t xml:space="preserve">445/2000 nell'ambito dell'affidamento ai sensi dell'art 36, </w:t>
      </w:r>
      <w:proofErr w:type="spellStart"/>
      <w:r>
        <w:rPr>
          <w:rFonts w:ascii="Times New Roman" w:eastAsia="Times New Roman" w:hAnsi="Times New Roman" w:cs="Times New Roman"/>
          <w:b/>
          <w:color w:val="000000"/>
          <w:sz w:val="24"/>
          <w:szCs w:val="24"/>
        </w:rPr>
        <w:t>D.Lgs.</w:t>
      </w:r>
      <w:proofErr w:type="spellEnd"/>
      <w:r>
        <w:rPr>
          <w:rFonts w:ascii="Times New Roman" w:eastAsia="Times New Roman" w:hAnsi="Times New Roman" w:cs="Times New Roman"/>
          <w:b/>
          <w:color w:val="000000"/>
          <w:sz w:val="24"/>
          <w:szCs w:val="24"/>
        </w:rPr>
        <w:t xml:space="preserve"> n. 50/16</w:t>
      </w:r>
    </w:p>
    <w:p w14:paraId="00000003" w14:textId="77777777" w:rsidR="00AF1CFE" w:rsidRDefault="00AF1CF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04" w14:textId="77777777" w:rsidR="00AF1CFE" w:rsidRDefault="00AF1CFE">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05" w14:textId="77777777" w:rsidR="00AF1CFE" w:rsidRDefault="00C71B1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sottoscritto  ___________________________ nato a ______________________ il ___________ documento di identità n. _________________________________ rilasciato il _______________da _________________________________, residente in _________________________, in qualità di ___________________________ e legale rappresentante della Società _______________________ (di seguito “Impresa”), con sede legale in ____________, via_______________________________, codice fiscale ______________________________, n. telefono ________________________, n. fax _________________________, indirizzo di posta elettronica_______________________________, indirizzo di posta elettronica certificata PEC _______________________________, in forza dei poteri conferiti con ______________________________</w:t>
      </w:r>
    </w:p>
    <w:p w14:paraId="00000006" w14:textId="77777777" w:rsidR="00AF1CFE" w:rsidRDefault="00AF1CF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07" w14:textId="77777777" w:rsidR="00AF1CFE" w:rsidRDefault="00C71B1E">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anche ai sensi e per gli effetti di cui agli artt. 46 e 47 del D.P.R. 445/2000, consapevole della </w:t>
      </w:r>
      <w:r>
        <w:rPr>
          <w:rFonts w:ascii="Times New Roman" w:eastAsia="Times New Roman" w:hAnsi="Times New Roman" w:cs="Times New Roman"/>
          <w:b/>
          <w:color w:val="000000"/>
          <w:sz w:val="24"/>
          <w:szCs w:val="24"/>
        </w:rPr>
        <w:br/>
        <w:t xml:space="preserve">responsabilità e delle conseguenze civili e penali in caso di dichiarazioni false e mendaci, </w:t>
      </w:r>
      <w:r>
        <w:rPr>
          <w:rFonts w:ascii="Times New Roman" w:eastAsia="Times New Roman" w:hAnsi="Times New Roman" w:cs="Times New Roman"/>
          <w:b/>
          <w:color w:val="000000"/>
          <w:sz w:val="24"/>
          <w:szCs w:val="24"/>
        </w:rPr>
        <w:br/>
        <w:t>dichiara</w:t>
      </w:r>
    </w:p>
    <w:p w14:paraId="00000008" w14:textId="77777777" w:rsidR="00AF1CFE" w:rsidRDefault="00C71B1E">
      <w:pPr>
        <w:numPr>
          <w:ilvl w:val="0"/>
          <w:numId w:val="6"/>
        </w:numPr>
        <w:pBdr>
          <w:top w:val="nil"/>
          <w:left w:val="nil"/>
          <w:bottom w:val="nil"/>
          <w:right w:val="nil"/>
          <w:between w:val="nil"/>
        </w:pBdr>
        <w:spacing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 l'Impresa è regolarmente iscritta nel Registro delle Imprese istituito presso la Camera di Commercio, Industria, Artigianato e Agricoltura di _________________ come segue:</w:t>
      </w:r>
    </w:p>
    <w:p w14:paraId="00000009" w14:textId="77777777" w:rsidR="00AF1CFE" w:rsidRDefault="00C71B1E">
      <w:pPr>
        <w:pBdr>
          <w:top w:val="nil"/>
          <w:left w:val="nil"/>
          <w:bottom w:val="nil"/>
          <w:right w:val="nil"/>
          <w:between w:val="nil"/>
        </w:pBdr>
        <w:tabs>
          <w:tab w:val="right" w:pos="6646"/>
        </w:tabs>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numero di iscrizione, ______________________, data di iscrizione ____________________, REA _____________________________ sede in via _______________________________</w:t>
      </w:r>
    </w:p>
    <w:p w14:paraId="0000000A" w14:textId="77777777" w:rsidR="00AF1CFE" w:rsidRDefault="00C71B1E">
      <w:pPr>
        <w:pBdr>
          <w:top w:val="nil"/>
          <w:left w:val="nil"/>
          <w:bottom w:val="nil"/>
          <w:right w:val="nil"/>
          <w:between w:val="nil"/>
        </w:pBdr>
        <w:tabs>
          <w:tab w:val="right" w:pos="6646"/>
        </w:tabs>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capitale sociale sottoscritto Euro _______________________, versato Euro______________</w:t>
      </w:r>
    </w:p>
    <w:p w14:paraId="0000000B" w14:textId="77777777" w:rsidR="00AF1CFE" w:rsidRDefault="00C71B1E">
      <w:pPr>
        <w:pBdr>
          <w:top w:val="nil"/>
          <w:left w:val="nil"/>
          <w:bottom w:val="nil"/>
          <w:right w:val="nil"/>
          <w:between w:val="nil"/>
        </w:pBdr>
        <w:tabs>
          <w:tab w:val="right" w:pos="6646"/>
        </w:tabs>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 fiscale _______________________________ P. IVA ______________________ forma</w:t>
      </w:r>
    </w:p>
    <w:p w14:paraId="0000000C" w14:textId="77777777" w:rsidR="00AF1CFE" w:rsidRDefault="00C71B1E">
      <w:pPr>
        <w:pBdr>
          <w:top w:val="nil"/>
          <w:left w:val="nil"/>
          <w:bottom w:val="nil"/>
          <w:right w:val="nil"/>
          <w:between w:val="nil"/>
        </w:pBdr>
        <w:tabs>
          <w:tab w:val="right" w:pos="6646"/>
        </w:tabs>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giuridica _____________________________________ durata _________________ oggetto sociale ___________________________________________________________</w:t>
      </w:r>
    </w:p>
    <w:p w14:paraId="0000000D" w14:textId="77777777" w:rsidR="00AF1CFE" w:rsidRDefault="00C71B1E">
      <w:pPr>
        <w:pBdr>
          <w:top w:val="nil"/>
          <w:left w:val="nil"/>
          <w:bottom w:val="nil"/>
          <w:right w:val="nil"/>
          <w:between w:val="nil"/>
        </w:pBdr>
        <w:tabs>
          <w:tab w:val="right" w:pos="6646"/>
        </w:tabs>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atto  costitutivo repertorio n. ___________________ raccolta n. __________________ notaio  ___________________________________________________________ sedi secondarie n. ___________________________________________________________________</w:t>
      </w:r>
    </w:p>
    <w:p w14:paraId="0000000E" w14:textId="77777777" w:rsidR="00AF1CFE" w:rsidRDefault="00C71B1E">
      <w:pPr>
        <w:pBdr>
          <w:top w:val="nil"/>
          <w:left w:val="nil"/>
          <w:bottom w:val="nil"/>
          <w:right w:val="nil"/>
          <w:between w:val="nil"/>
        </w:pBdr>
        <w:tabs>
          <w:tab w:val="right" w:pos="6646"/>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(per le società di capitali e di persone)</w:t>
      </w:r>
    </w:p>
    <w:p w14:paraId="0000000F" w14:textId="77777777" w:rsidR="00AF1CFE" w:rsidRDefault="00C71B1E">
      <w:pPr>
        <w:pBdr>
          <w:top w:val="nil"/>
          <w:left w:val="nil"/>
          <w:bottom w:val="nil"/>
          <w:right w:val="nil"/>
          <w:between w:val="nil"/>
        </w:pBdr>
        <w:spacing w:before="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 i rappresentanti e gli altri titolari della capacità di impegnare l'Impresa verso terzi sono:</w:t>
      </w:r>
    </w:p>
    <w:p w14:paraId="00000010" w14:textId="77777777" w:rsidR="00AF1CFE" w:rsidRDefault="00C71B1E">
      <w:pPr>
        <w:pBdr>
          <w:top w:val="nil"/>
          <w:left w:val="nil"/>
          <w:bottom w:val="nil"/>
          <w:right w:val="nil"/>
          <w:between w:val="nil"/>
        </w:pBdr>
        <w:spacing w:before="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cognome/nome/carica ____________________________________ nato _________ il _____________</w:t>
      </w:r>
    </w:p>
    <w:p w14:paraId="00000011" w14:textId="77777777" w:rsidR="00AF1CFE" w:rsidRDefault="00C71B1E">
      <w:pPr>
        <w:pBdr>
          <w:top w:val="nil"/>
          <w:left w:val="nil"/>
          <w:bottom w:val="nil"/>
          <w:right w:val="nil"/>
          <w:between w:val="nil"/>
        </w:pBdr>
        <w:spacing w:before="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residente ______________________________</w:t>
      </w:r>
      <w:proofErr w:type="gramStart"/>
      <w:r>
        <w:rPr>
          <w:rFonts w:ascii="Times New Roman" w:eastAsia="Times New Roman" w:hAnsi="Times New Roman" w:cs="Times New Roman"/>
          <w:color w:val="000000"/>
          <w:sz w:val="24"/>
          <w:szCs w:val="24"/>
        </w:rPr>
        <w:t>_ .</w:t>
      </w:r>
      <w:proofErr w:type="gramEnd"/>
    </w:p>
    <w:p w14:paraId="00000012" w14:textId="77777777" w:rsidR="00AF1CFE" w:rsidRDefault="00C71B1E">
      <w:pPr>
        <w:pBdr>
          <w:top w:val="nil"/>
          <w:left w:val="nil"/>
          <w:bottom w:val="nil"/>
          <w:right w:val="nil"/>
          <w:between w:val="nil"/>
        </w:pBdr>
        <w:spacing w:before="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 presente dichiarazione riporta le notizie/dati iscritte nel registro delle Imprese alla data odierna;</w:t>
      </w:r>
    </w:p>
    <w:p w14:paraId="00000013" w14:textId="77777777" w:rsidR="00AF1CFE" w:rsidRDefault="00C71B1E">
      <w:pPr>
        <w:numPr>
          <w:ilvl w:val="0"/>
          <w:numId w:val="6"/>
        </w:numPr>
        <w:pBdr>
          <w:top w:val="nil"/>
          <w:left w:val="nil"/>
          <w:bottom w:val="nil"/>
          <w:right w:val="nil"/>
          <w:between w:val="nil"/>
        </w:pBdr>
        <w:spacing w:line="360" w:lineRule="auto"/>
        <w:ind w:right="72"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non sussistenza nei confronti dell'Impresa di alcuna delle condizioni di esclusione dalla partecipazione alle gare pubbliche previste dall'articolo 80,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n. 50/2016 e da qualsiasi altra disposizione legislativa e regolamentare, ed in particolare dichiara:</w:t>
      </w:r>
    </w:p>
    <w:p w14:paraId="00000014" w14:textId="77777777" w:rsidR="00AF1CFE" w:rsidRDefault="00C71B1E">
      <w:pPr>
        <w:numPr>
          <w:ilvl w:val="0"/>
          <w:numId w:val="1"/>
        </w:numPr>
        <w:pBdr>
          <w:top w:val="nil"/>
          <w:left w:val="nil"/>
          <w:bottom w:val="nil"/>
          <w:right w:val="nil"/>
          <w:between w:val="nil"/>
        </w:pBdr>
        <w:spacing w:line="360" w:lineRule="auto"/>
        <w:ind w:left="993" w:right="72"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che nei propri confronti e nei confronti di tutti i soggetti indicati al medesimo art. 80,</w:t>
      </w:r>
      <w:r>
        <w:rPr>
          <w:rFonts w:ascii="Times New Roman" w:eastAsia="Times New Roman" w:hAnsi="Times New Roman" w:cs="Times New Roman"/>
          <w:color w:val="000000"/>
          <w:sz w:val="24"/>
          <w:szCs w:val="24"/>
        </w:rPr>
        <w:t xml:space="preserve"> non è stata pronunciata sentenza di condanna definitiva, né emesso decreto penale di condanna divenuto irrevocabile, oppure sentenza di applicazione della pena su richiesta, ai sensi dell'articolo 444 del c.p.p. per uno dei seguenti reati previsti dall'articolo 80, </w:t>
      </w:r>
      <w:r>
        <w:rPr>
          <w:rFonts w:ascii="Times New Roman" w:eastAsia="Times New Roman" w:hAnsi="Times New Roman" w:cs="Times New Roman"/>
          <w:b/>
          <w:color w:val="000000"/>
          <w:sz w:val="24"/>
          <w:szCs w:val="24"/>
        </w:rPr>
        <w:t xml:space="preserve">comma </w:t>
      </w:r>
      <w:r>
        <w:rPr>
          <w:rFonts w:ascii="Times New Roman" w:eastAsia="Times New Roman" w:hAnsi="Times New Roman" w:cs="Times New Roman"/>
          <w:b/>
          <w:color w:val="000000"/>
          <w:sz w:val="22"/>
          <w:szCs w:val="22"/>
        </w:rPr>
        <w:t xml:space="preserve">1, </w:t>
      </w:r>
      <w:r>
        <w:rPr>
          <w:rFonts w:ascii="Times New Roman" w:eastAsia="Times New Roman" w:hAnsi="Times New Roman" w:cs="Times New Roman"/>
          <w:color w:val="000000"/>
          <w:sz w:val="24"/>
          <w:szCs w:val="24"/>
        </w:rPr>
        <w:t xml:space="preserve">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15" w14:textId="77777777" w:rsidR="00AF1CFE" w:rsidRDefault="00C71B1E">
      <w:pPr>
        <w:numPr>
          <w:ilvl w:val="0"/>
          <w:numId w:val="7"/>
        </w:numPr>
        <w:pBdr>
          <w:top w:val="nil"/>
          <w:left w:val="nil"/>
          <w:bottom w:val="nil"/>
          <w:right w:val="nil"/>
          <w:between w:val="nil"/>
        </w:pBdr>
        <w:spacing w:line="360" w:lineRule="auto"/>
        <w:ind w:left="1440" w:right="72" w:hanging="360"/>
        <w:jc w:val="both"/>
      </w:pPr>
      <w:r>
        <w:rPr>
          <w:rFonts w:ascii="Times New Roman" w:eastAsia="Times New Roman" w:hAnsi="Times New Roman" w:cs="Times New Roman"/>
          <w:color w:val="000000"/>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0000016" w14:textId="77777777" w:rsidR="00AF1CFE" w:rsidRDefault="00C71B1E">
      <w:pPr>
        <w:numPr>
          <w:ilvl w:val="0"/>
          <w:numId w:val="7"/>
        </w:numPr>
        <w:pBdr>
          <w:top w:val="nil"/>
          <w:left w:val="nil"/>
          <w:bottom w:val="nil"/>
          <w:right w:val="nil"/>
          <w:between w:val="nil"/>
        </w:pBdr>
        <w:spacing w:line="360" w:lineRule="auto"/>
        <w:ind w:left="1440" w:right="72" w:hanging="360"/>
        <w:jc w:val="both"/>
      </w:pPr>
      <w:r>
        <w:rPr>
          <w:rFonts w:ascii="Times New Roman" w:eastAsia="Times New Roman" w:hAnsi="Times New Roman" w:cs="Times New Roman"/>
          <w:color w:val="000000"/>
          <w:sz w:val="24"/>
          <w:szCs w:val="24"/>
        </w:rPr>
        <w:t>delitti, consumati o tentati, di cui agli articoli 317, 318, 319, 319-ter, 319-quater, 320, 321, 322, 322-bis, 346-bis, 353, 353-bis, 354, 355 e 356 del codice penale nonché all'articolo 2635 del codice civile;</w:t>
      </w:r>
    </w:p>
    <w:p w14:paraId="00000017" w14:textId="77777777" w:rsidR="00AF1CFE" w:rsidRDefault="00C71B1E">
      <w:pPr>
        <w:pBdr>
          <w:top w:val="nil"/>
          <w:left w:val="nil"/>
          <w:bottom w:val="nil"/>
          <w:right w:val="nil"/>
          <w:between w:val="nil"/>
        </w:pBdr>
        <w:spacing w:line="360" w:lineRule="auto"/>
        <w:ind w:left="6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roofErr w:type="gramStart"/>
      <w:r>
        <w:rPr>
          <w:rFonts w:ascii="Times New Roman" w:eastAsia="Times New Roman" w:hAnsi="Times New Roman" w:cs="Times New Roman"/>
          <w:color w:val="000000"/>
          <w:sz w:val="24"/>
          <w:szCs w:val="24"/>
        </w:rPr>
        <w:t xml:space="preserve">bis)   </w:t>
      </w:r>
      <w:proofErr w:type="gramEnd"/>
      <w:r>
        <w:rPr>
          <w:rFonts w:ascii="Times New Roman" w:eastAsia="Times New Roman" w:hAnsi="Times New Roman" w:cs="Times New Roman"/>
          <w:color w:val="000000"/>
          <w:sz w:val="24"/>
          <w:szCs w:val="24"/>
        </w:rPr>
        <w:t>false comunicazioni sociali di cui agli articoli 2621 e 2622 del codice civile;</w:t>
      </w:r>
    </w:p>
    <w:p w14:paraId="00000018" w14:textId="77777777" w:rsidR="00AF1CFE" w:rsidRDefault="00C71B1E">
      <w:pPr>
        <w:numPr>
          <w:ilvl w:val="0"/>
          <w:numId w:val="7"/>
        </w:numPr>
        <w:pBdr>
          <w:top w:val="nil"/>
          <w:left w:val="nil"/>
          <w:bottom w:val="nil"/>
          <w:right w:val="nil"/>
          <w:between w:val="nil"/>
        </w:pBdr>
        <w:spacing w:line="360" w:lineRule="auto"/>
        <w:ind w:left="1418" w:hanging="284"/>
        <w:jc w:val="both"/>
      </w:pPr>
      <w:r>
        <w:rPr>
          <w:rFonts w:ascii="Times New Roman" w:eastAsia="Times New Roman" w:hAnsi="Times New Roman" w:cs="Times New Roman"/>
          <w:color w:val="000000"/>
          <w:sz w:val="24"/>
          <w:szCs w:val="24"/>
        </w:rPr>
        <w:t>frode ai sensi dell'articolo 1 della convenzione relativa alla tutela degli interessi finanziari delle Comunità europee;</w:t>
      </w:r>
    </w:p>
    <w:p w14:paraId="00000019" w14:textId="77777777" w:rsidR="00AF1CFE" w:rsidRDefault="00C71B1E">
      <w:pPr>
        <w:numPr>
          <w:ilvl w:val="0"/>
          <w:numId w:val="7"/>
        </w:numPr>
        <w:pBdr>
          <w:top w:val="nil"/>
          <w:left w:val="nil"/>
          <w:bottom w:val="nil"/>
          <w:right w:val="nil"/>
          <w:between w:val="nil"/>
        </w:pBdr>
        <w:spacing w:line="360" w:lineRule="auto"/>
        <w:ind w:left="1418" w:hanging="284"/>
        <w:jc w:val="both"/>
      </w:pPr>
      <w:r>
        <w:rPr>
          <w:rFonts w:ascii="Times New Roman" w:eastAsia="Times New Roman" w:hAnsi="Times New Roman" w:cs="Times New Roman"/>
          <w:color w:val="000000"/>
          <w:sz w:val="24"/>
          <w:szCs w:val="24"/>
        </w:rPr>
        <w:t>delitti, consumati o tentati, commessi con finalità di terrorismo, anche internazionale, e di eversione dell'ordine costituzionale reati terroristici o reati connessi alle attività terroristiche;</w:t>
      </w:r>
    </w:p>
    <w:p w14:paraId="0000001A" w14:textId="77777777" w:rsidR="00AF1CFE" w:rsidRDefault="00C71B1E">
      <w:pPr>
        <w:numPr>
          <w:ilvl w:val="0"/>
          <w:numId w:val="7"/>
        </w:numPr>
        <w:pBdr>
          <w:top w:val="nil"/>
          <w:left w:val="nil"/>
          <w:bottom w:val="nil"/>
          <w:right w:val="nil"/>
          <w:between w:val="nil"/>
        </w:pBdr>
        <w:spacing w:line="360" w:lineRule="auto"/>
        <w:ind w:left="1418" w:hanging="284"/>
        <w:jc w:val="both"/>
      </w:pPr>
      <w:r>
        <w:rPr>
          <w:rFonts w:ascii="Times New Roman" w:eastAsia="Times New Roman" w:hAnsi="Times New Roman" w:cs="Times New Roman"/>
          <w:color w:val="000000"/>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14:paraId="0000001B" w14:textId="77777777" w:rsidR="00AF1CFE" w:rsidRDefault="00C71B1E">
      <w:pPr>
        <w:numPr>
          <w:ilvl w:val="0"/>
          <w:numId w:val="7"/>
        </w:numPr>
        <w:pBdr>
          <w:top w:val="nil"/>
          <w:left w:val="nil"/>
          <w:bottom w:val="nil"/>
          <w:right w:val="nil"/>
          <w:between w:val="nil"/>
        </w:pBdr>
        <w:spacing w:line="360" w:lineRule="auto"/>
        <w:ind w:left="1418" w:hanging="284"/>
        <w:jc w:val="both"/>
      </w:pPr>
      <w:r>
        <w:rPr>
          <w:rFonts w:ascii="Times New Roman" w:eastAsia="Times New Roman" w:hAnsi="Times New Roman" w:cs="Times New Roman"/>
          <w:color w:val="000000"/>
          <w:sz w:val="24"/>
          <w:szCs w:val="24"/>
        </w:rPr>
        <w:t>sfruttamento del lavoro minorile e altre forme di tratta di esseri umani definite con il decreto legislativo 4 marzo 2014, n. 24;</w:t>
      </w:r>
    </w:p>
    <w:p w14:paraId="0000001C" w14:textId="77777777" w:rsidR="00AF1CFE" w:rsidRDefault="00C71B1E">
      <w:pPr>
        <w:numPr>
          <w:ilvl w:val="0"/>
          <w:numId w:val="7"/>
        </w:numPr>
        <w:pBdr>
          <w:top w:val="nil"/>
          <w:left w:val="nil"/>
          <w:bottom w:val="nil"/>
          <w:right w:val="nil"/>
          <w:between w:val="nil"/>
        </w:pBdr>
        <w:spacing w:line="360" w:lineRule="auto"/>
        <w:ind w:left="1418" w:hanging="284"/>
        <w:jc w:val="both"/>
      </w:pPr>
      <w:r>
        <w:rPr>
          <w:rFonts w:ascii="Times New Roman" w:eastAsia="Times New Roman" w:hAnsi="Times New Roman" w:cs="Times New Roman"/>
          <w:color w:val="000000"/>
          <w:sz w:val="24"/>
          <w:szCs w:val="24"/>
        </w:rPr>
        <w:t>ogni altro delitto da cui derivi, quale pena accessoria, l'incapacità di contrattare con</w:t>
      </w:r>
    </w:p>
    <w:p w14:paraId="0000001D" w14:textId="77777777" w:rsidR="00AF1CFE" w:rsidRDefault="00C71B1E">
      <w:pPr>
        <w:pBdr>
          <w:top w:val="nil"/>
          <w:left w:val="nil"/>
          <w:bottom w:val="nil"/>
          <w:right w:val="nil"/>
          <w:between w:val="nil"/>
        </w:pBdr>
        <w:spacing w:line="360" w:lineRule="auto"/>
        <w:ind w:left="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pubblica amministrazione.</w:t>
      </w:r>
    </w:p>
    <w:p w14:paraId="0000001E"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che nei propri confronti e nei confronti di tutti i soggetti indicati al medesimo art. 80</w:t>
      </w:r>
      <w:r>
        <w:rPr>
          <w:rFonts w:ascii="Times New Roman" w:eastAsia="Times New Roman" w:hAnsi="Times New Roman" w:cs="Times New Roman"/>
          <w:color w:val="000000"/>
          <w:sz w:val="24"/>
          <w:szCs w:val="24"/>
        </w:rPr>
        <w:t xml:space="preserve"> non sussistono cause di decadenza, di sospensione o di divieto previste dall'articolo 67 del decreto legislativo 6 settembre 2011, n. 159 o di un tentativo di infiltrazione mafiosa di cui all'articolo 84, comma 4, del medesimo decreto (articolo 80, </w:t>
      </w:r>
      <w:r>
        <w:rPr>
          <w:rFonts w:ascii="Times New Roman" w:eastAsia="Times New Roman" w:hAnsi="Times New Roman" w:cs="Times New Roman"/>
          <w:b/>
          <w:color w:val="000000"/>
          <w:sz w:val="22"/>
          <w:szCs w:val="22"/>
        </w:rPr>
        <w:t xml:space="preserve">comma 2, </w:t>
      </w:r>
      <w:r>
        <w:rPr>
          <w:rFonts w:ascii="Times New Roman" w:eastAsia="Times New Roman" w:hAnsi="Times New Roman" w:cs="Times New Roman"/>
          <w:color w:val="000000"/>
          <w:sz w:val="24"/>
          <w:szCs w:val="24"/>
        </w:rPr>
        <w:t xml:space="preserve">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1F"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l e 2-bis, del decreto del Presidente della Repubblica 29 settembre 1973, n. 602 (articolo 80, </w:t>
      </w:r>
      <w:r>
        <w:rPr>
          <w:rFonts w:ascii="Times New Roman" w:eastAsia="Times New Roman" w:hAnsi="Times New Roman" w:cs="Times New Roman"/>
          <w:b/>
          <w:color w:val="000000"/>
          <w:sz w:val="23"/>
          <w:szCs w:val="23"/>
        </w:rPr>
        <w:t xml:space="preserve">comma 4, </w:t>
      </w:r>
      <w:r>
        <w:rPr>
          <w:rFonts w:ascii="Times New Roman" w:eastAsia="Times New Roman" w:hAnsi="Times New Roman" w:cs="Times New Roman"/>
          <w:color w:val="000000"/>
          <w:sz w:val="24"/>
          <w:szCs w:val="24"/>
        </w:rPr>
        <w:t xml:space="preserve">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0"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non aver commesso gravi infrazioni debitamente accertate alle norme in materia di salute e sicurezza sul lavoro e a ogni altro obbligo di cui all'art. 30, comma 3, 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xml:space="preserve">. n. 50/2016 (articolo 80, </w:t>
      </w:r>
      <w:r>
        <w:rPr>
          <w:rFonts w:ascii="Times New Roman" w:eastAsia="Times New Roman" w:hAnsi="Times New Roman" w:cs="Times New Roman"/>
          <w:b/>
          <w:color w:val="000000"/>
          <w:sz w:val="23"/>
          <w:szCs w:val="23"/>
        </w:rPr>
        <w:t xml:space="preserve">comma 5, </w:t>
      </w:r>
      <w:r>
        <w:rPr>
          <w:rFonts w:ascii="Times New Roman" w:eastAsia="Times New Roman" w:hAnsi="Times New Roman" w:cs="Times New Roman"/>
          <w:color w:val="000000"/>
          <w:sz w:val="24"/>
          <w:szCs w:val="24"/>
        </w:rPr>
        <w:t xml:space="preserve">lettera a) 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1"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(articolo 80, </w:t>
      </w:r>
      <w:r>
        <w:rPr>
          <w:rFonts w:ascii="Times New Roman" w:eastAsia="Times New Roman" w:hAnsi="Times New Roman" w:cs="Times New Roman"/>
          <w:b/>
          <w:color w:val="000000"/>
          <w:sz w:val="23"/>
          <w:szCs w:val="23"/>
        </w:rPr>
        <w:t xml:space="preserve">comma 5, lettera b) </w:t>
      </w:r>
      <w:r>
        <w:rPr>
          <w:rFonts w:ascii="Times New Roman" w:eastAsia="Times New Roman" w:hAnsi="Times New Roman" w:cs="Times New Roman"/>
          <w:color w:val="000000"/>
          <w:sz w:val="23"/>
          <w:szCs w:val="23"/>
        </w:rPr>
        <w:t xml:space="preserve">del </w:t>
      </w: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2"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non aver commesso gravi illeciti professionali, tali da rendere dubbia la sua integrità o affidabilità (e che in particolare non ha commesso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ha posto in essere tentativi di influenzare indebitamente il processo decisionale della stazione appaltante o di ottenere informazioni riservate ai fini di proprio vantaggio; non ha fornito, anche per negligenza, informazioni false </w:t>
      </w:r>
      <w:r>
        <w:rPr>
          <w:rFonts w:ascii="Quattrocento Sans" w:eastAsia="Quattrocento Sans" w:hAnsi="Quattrocento Sans" w:cs="Quattrocento Sans"/>
          <w:color w:val="000000"/>
          <w:sz w:val="24"/>
          <w:szCs w:val="24"/>
        </w:rPr>
        <w:t xml:space="preserve">o </w:t>
      </w:r>
      <w:r>
        <w:rPr>
          <w:rFonts w:ascii="Times New Roman" w:eastAsia="Times New Roman" w:hAnsi="Times New Roman" w:cs="Times New Roman"/>
          <w:color w:val="000000"/>
          <w:sz w:val="24"/>
          <w:szCs w:val="24"/>
        </w:rPr>
        <w:t xml:space="preserve">fuorvianti suscettibili di influenzare le decisioni sull'esclusione, la selezione o l'aggiudicazione né ha omesso le informazioni dovute ai fini del corretto svolgimento della procedura di selezione) (articolo 80, </w:t>
      </w:r>
      <w:r>
        <w:rPr>
          <w:rFonts w:ascii="Times New Roman" w:eastAsia="Times New Roman" w:hAnsi="Times New Roman" w:cs="Times New Roman"/>
          <w:b/>
          <w:color w:val="000000"/>
          <w:sz w:val="23"/>
          <w:szCs w:val="23"/>
        </w:rPr>
        <w:t xml:space="preserve">comma 5, lettera e) del </w:t>
      </w: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3"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non sussistenza di una situazione di conflitto di interesse ai sensi dell'articolo 42, comma 2 (articolo 80, </w:t>
      </w:r>
      <w:r>
        <w:rPr>
          <w:rFonts w:ascii="Times New Roman" w:eastAsia="Times New Roman" w:hAnsi="Times New Roman" w:cs="Times New Roman"/>
          <w:b/>
          <w:color w:val="000000"/>
          <w:sz w:val="23"/>
          <w:szCs w:val="23"/>
        </w:rPr>
        <w:t xml:space="preserve">comma 5, lettera </w:t>
      </w:r>
      <w:r>
        <w:rPr>
          <w:rFonts w:ascii="Times New Roman" w:eastAsia="Times New Roman" w:hAnsi="Times New Roman" w:cs="Times New Roman"/>
          <w:b/>
          <w:color w:val="000000"/>
          <w:sz w:val="22"/>
          <w:szCs w:val="22"/>
        </w:rPr>
        <w:t xml:space="preserve">d) </w:t>
      </w:r>
      <w:r>
        <w:rPr>
          <w:rFonts w:ascii="Times New Roman" w:eastAsia="Times New Roman" w:hAnsi="Times New Roman" w:cs="Times New Roman"/>
          <w:color w:val="000000"/>
          <w:sz w:val="24"/>
          <w:szCs w:val="24"/>
        </w:rPr>
        <w:t xml:space="preserve">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4"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la non sussistenza di alcuna distorsione della concorrenza derivante dal precedente proprio coinvolgimento nella preparazione della procedura d'appalto di cui all'articolo 67(articolo 80, </w:t>
      </w:r>
      <w:r>
        <w:rPr>
          <w:rFonts w:ascii="Times New Roman" w:eastAsia="Times New Roman" w:hAnsi="Times New Roman" w:cs="Times New Roman"/>
          <w:b/>
          <w:color w:val="000000"/>
          <w:sz w:val="23"/>
          <w:szCs w:val="23"/>
        </w:rPr>
        <w:t xml:space="preserve">comma 5, lettera e) </w:t>
      </w:r>
      <w:r>
        <w:rPr>
          <w:rFonts w:ascii="Times New Roman" w:eastAsia="Times New Roman" w:hAnsi="Times New Roman" w:cs="Times New Roman"/>
          <w:color w:val="000000"/>
          <w:sz w:val="24"/>
          <w:szCs w:val="24"/>
        </w:rPr>
        <w:t xml:space="preserve">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5"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 non è stata applicata la sanzione </w:t>
      </w:r>
      <w:proofErr w:type="spellStart"/>
      <w:r>
        <w:rPr>
          <w:rFonts w:ascii="Times New Roman" w:eastAsia="Times New Roman" w:hAnsi="Times New Roman" w:cs="Times New Roman"/>
          <w:color w:val="000000"/>
          <w:sz w:val="24"/>
          <w:szCs w:val="24"/>
        </w:rPr>
        <w:t>interdittiva</w:t>
      </w:r>
      <w:proofErr w:type="spellEnd"/>
      <w:r>
        <w:rPr>
          <w:rFonts w:ascii="Times New Roman" w:eastAsia="Times New Roman" w:hAnsi="Times New Roman" w:cs="Times New Roman"/>
          <w:color w:val="000000"/>
          <w:sz w:val="24"/>
          <w:szCs w:val="24"/>
        </w:rPr>
        <w:t xml:space="preserve"> di cui all'art. 9, comma 2, lettera c), del D.lgs. n. 231/2001 o altra sanzione che comporta il divieto per l'Impresa di contrarre con la Pubblica Amministrazione, compresi i provvedimenti </w:t>
      </w:r>
      <w:proofErr w:type="spellStart"/>
      <w:r>
        <w:rPr>
          <w:rFonts w:ascii="Times New Roman" w:eastAsia="Times New Roman" w:hAnsi="Times New Roman" w:cs="Times New Roman"/>
          <w:color w:val="000000"/>
          <w:sz w:val="24"/>
          <w:szCs w:val="24"/>
        </w:rPr>
        <w:t>interdittivi</w:t>
      </w:r>
      <w:proofErr w:type="spellEnd"/>
      <w:r>
        <w:rPr>
          <w:rFonts w:ascii="Times New Roman" w:eastAsia="Times New Roman" w:hAnsi="Times New Roman" w:cs="Times New Roman"/>
          <w:color w:val="000000"/>
          <w:sz w:val="24"/>
          <w:szCs w:val="24"/>
        </w:rPr>
        <w:t xml:space="preserve"> di cui all'art. 14 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xml:space="preserve">. n. 81/2008 (articolo 80, </w:t>
      </w:r>
      <w:r>
        <w:rPr>
          <w:rFonts w:ascii="Times New Roman" w:eastAsia="Times New Roman" w:hAnsi="Times New Roman" w:cs="Times New Roman"/>
          <w:b/>
          <w:color w:val="000000"/>
          <w:sz w:val="23"/>
          <w:szCs w:val="23"/>
        </w:rPr>
        <w:t xml:space="preserve">comma 5, lettera f) </w:t>
      </w:r>
      <w:r>
        <w:rPr>
          <w:rFonts w:ascii="Times New Roman" w:eastAsia="Times New Roman" w:hAnsi="Times New Roman" w:cs="Times New Roman"/>
          <w:color w:val="000000"/>
          <w:sz w:val="24"/>
          <w:szCs w:val="24"/>
        </w:rPr>
        <w:t xml:space="preserve">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6"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 non sono presenti nella procedura di gara in corso e negli affidamenti di subappalti documentazione o dichiarazioni non veritiere (articolo 80, </w:t>
      </w:r>
      <w:r>
        <w:rPr>
          <w:rFonts w:ascii="Times New Roman" w:eastAsia="Times New Roman" w:hAnsi="Times New Roman" w:cs="Times New Roman"/>
          <w:b/>
          <w:color w:val="000000"/>
          <w:sz w:val="23"/>
          <w:szCs w:val="23"/>
        </w:rPr>
        <w:t xml:space="preserve">comma 5, lettera f-bis) </w:t>
      </w:r>
      <w:r>
        <w:rPr>
          <w:rFonts w:ascii="Times New Roman" w:eastAsia="Times New Roman" w:hAnsi="Times New Roman" w:cs="Times New Roman"/>
          <w:color w:val="000000"/>
          <w:sz w:val="24"/>
          <w:szCs w:val="24"/>
        </w:rPr>
        <w:t xml:space="preserve">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7"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 non risulta a carico dell'Impresa, l'iscrizione nel casellario informatico tenuto dall'Osservatore dell'ANAC per aver presentato falsa dichiarazione o falsa documentazione nelle procedure di gara e negli affidamenti di </w:t>
      </w:r>
      <w:proofErr w:type="gramStart"/>
      <w:r>
        <w:rPr>
          <w:rFonts w:ascii="Times New Roman" w:eastAsia="Times New Roman" w:hAnsi="Times New Roman" w:cs="Times New Roman"/>
          <w:color w:val="000000"/>
          <w:sz w:val="24"/>
          <w:szCs w:val="24"/>
        </w:rPr>
        <w:t>subappalti(</w:t>
      </w:r>
      <w:proofErr w:type="gramEnd"/>
      <w:r>
        <w:rPr>
          <w:rFonts w:ascii="Times New Roman" w:eastAsia="Times New Roman" w:hAnsi="Times New Roman" w:cs="Times New Roman"/>
          <w:color w:val="000000"/>
          <w:sz w:val="24"/>
          <w:szCs w:val="24"/>
        </w:rPr>
        <w:t xml:space="preserve">articolo 80, </w:t>
      </w:r>
      <w:r>
        <w:rPr>
          <w:rFonts w:ascii="Times New Roman" w:eastAsia="Times New Roman" w:hAnsi="Times New Roman" w:cs="Times New Roman"/>
          <w:b/>
          <w:color w:val="000000"/>
          <w:sz w:val="23"/>
          <w:szCs w:val="23"/>
        </w:rPr>
        <w:t xml:space="preserve">comma 5, lettera f-ter) </w:t>
      </w:r>
      <w:r>
        <w:rPr>
          <w:rFonts w:ascii="Times New Roman" w:eastAsia="Times New Roman" w:hAnsi="Times New Roman" w:cs="Times New Roman"/>
          <w:color w:val="000000"/>
          <w:sz w:val="24"/>
          <w:szCs w:val="24"/>
        </w:rPr>
        <w:t xml:space="preserve">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8"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 non risulta a carico dell'Impresa, l'iscrizione nel casellario informatico tenuto dall'Osservatore dell'ANAC per aver presentato falsa dichiarazione o falsa documentazione ai fini del rilascio dell'attestazione di qualificazione (articolo 80, </w:t>
      </w:r>
      <w:r>
        <w:rPr>
          <w:rFonts w:ascii="Times New Roman" w:eastAsia="Times New Roman" w:hAnsi="Times New Roman" w:cs="Times New Roman"/>
          <w:b/>
          <w:color w:val="000000"/>
          <w:sz w:val="23"/>
          <w:szCs w:val="23"/>
        </w:rPr>
        <w:t xml:space="preserve">comma 5, lettera g) del </w:t>
      </w: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9"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non aver violato il divieto di intestazione fiduciaria di cui all'articolo 17 della legge 19 marzo 1990, n. 55 (articolo 80, </w:t>
      </w:r>
      <w:r>
        <w:rPr>
          <w:rFonts w:ascii="Times New Roman" w:eastAsia="Times New Roman" w:hAnsi="Times New Roman" w:cs="Times New Roman"/>
          <w:b/>
          <w:color w:val="000000"/>
          <w:sz w:val="23"/>
          <w:szCs w:val="23"/>
        </w:rPr>
        <w:t xml:space="preserve">comma 5, lettera h) del </w:t>
      </w: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A"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essere in regola con le norme che disciplinano il diritto al lavoro dei disabili, ai sensi dell'art. 17 della L. n. 68/1999 (articolo 80, </w:t>
      </w:r>
      <w:r>
        <w:rPr>
          <w:rFonts w:ascii="Times New Roman" w:eastAsia="Times New Roman" w:hAnsi="Times New Roman" w:cs="Times New Roman"/>
          <w:b/>
          <w:color w:val="000000"/>
          <w:sz w:val="23"/>
          <w:szCs w:val="23"/>
        </w:rPr>
        <w:t xml:space="preserve">comma 5, lettera i) del </w:t>
      </w: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B"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 il sottoscritto e tutti i soggetti indicati al medesimo art. 80 non sono stati vittima dei reati previsti e puniti dagli articoli 317 e 629 del codice penale aggravati ai sensi dell'articolo 7 del decreto legge 13 maggio 1991 n. 152, convertito, con modificazioni, dalla legge 12 luglio 1991, n. 203 (articolo 80, </w:t>
      </w:r>
      <w:r>
        <w:rPr>
          <w:rFonts w:ascii="Times New Roman" w:eastAsia="Times New Roman" w:hAnsi="Times New Roman" w:cs="Times New Roman"/>
          <w:b/>
          <w:color w:val="000000"/>
          <w:sz w:val="23"/>
          <w:szCs w:val="23"/>
        </w:rPr>
        <w:t xml:space="preserve">comma 5, lettera l) </w:t>
      </w:r>
      <w:r>
        <w:rPr>
          <w:rFonts w:ascii="Times New Roman" w:eastAsia="Times New Roman" w:hAnsi="Times New Roman" w:cs="Times New Roman"/>
          <w:color w:val="000000"/>
          <w:sz w:val="24"/>
          <w:szCs w:val="24"/>
        </w:rPr>
        <w:t xml:space="preserve">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C" w14:textId="77777777" w:rsidR="00AF1CFE" w:rsidRDefault="00C71B1E">
      <w:pPr>
        <w:numPr>
          <w:ilvl w:val="0"/>
          <w:numId w:val="1"/>
        </w:numPr>
        <w:pBdr>
          <w:top w:val="nil"/>
          <w:left w:val="nil"/>
          <w:bottom w:val="nil"/>
          <w:right w:val="nil"/>
          <w:between w:val="nil"/>
        </w:pBdr>
        <w:spacing w:line="360" w:lineRule="auto"/>
        <w:ind w:right="72" w:hanging="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w:t>
      </w:r>
      <w:r>
        <w:rPr>
          <w:rFonts w:ascii="Times New Roman" w:eastAsia="Times New Roman" w:hAnsi="Times New Roman" w:cs="Times New Roman"/>
          <w:b/>
          <w:color w:val="000000"/>
          <w:sz w:val="23"/>
          <w:szCs w:val="23"/>
        </w:rPr>
        <w:t xml:space="preserve">comma 5, lettera m) </w:t>
      </w:r>
      <w:r>
        <w:rPr>
          <w:rFonts w:ascii="Times New Roman" w:eastAsia="Times New Roman" w:hAnsi="Times New Roman" w:cs="Times New Roman"/>
          <w:color w:val="000000"/>
          <w:sz w:val="23"/>
          <w:szCs w:val="23"/>
        </w:rPr>
        <w:t xml:space="preserve">del </w:t>
      </w:r>
      <w:r>
        <w:rPr>
          <w:rFonts w:ascii="Times New Roman" w:eastAsia="Times New Roman" w:hAnsi="Times New Roman" w:cs="Times New Roman"/>
          <w:color w:val="000000"/>
          <w:sz w:val="24"/>
          <w:szCs w:val="24"/>
        </w:rPr>
        <w:t xml:space="preserve">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50/2016).</w:t>
      </w:r>
    </w:p>
    <w:p w14:paraId="0000002D" w14:textId="77777777" w:rsidR="00AF1CFE" w:rsidRDefault="00C71B1E">
      <w:pPr>
        <w:pBdr>
          <w:top w:val="nil"/>
          <w:left w:val="nil"/>
          <w:bottom w:val="nil"/>
          <w:right w:val="nil"/>
          <w:between w:val="nil"/>
        </w:pBdr>
        <w:spacing w:before="144"/>
        <w:ind w:left="709"/>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Dichiara Altresì</w:t>
      </w:r>
    </w:p>
    <w:p w14:paraId="0000002E" w14:textId="77777777" w:rsidR="00AF1CFE" w:rsidRDefault="00C71B1E">
      <w:pPr>
        <w:numPr>
          <w:ilvl w:val="0"/>
          <w:numId w:val="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che non sussistono le condizioni di cui all'art. 53, comma 16-ter, 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165/2001 o ogni altra situazione che, ai sensi della normativa vigente, determini l'esclusione dalle gare di appalto e/o l'incapacità di contrarre con la Pubblica Amministrazione;</w:t>
      </w:r>
    </w:p>
    <w:p w14:paraId="0000002F" w14:textId="77777777" w:rsidR="00AF1CFE" w:rsidRDefault="00C71B1E">
      <w:pPr>
        <w:numPr>
          <w:ilvl w:val="0"/>
          <w:numId w:val="2"/>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che l'Impresa è regolarmente iscritta agli enti previdenziali e ha le seguenti posizioni previdenziali ed assicurative:</w:t>
      </w:r>
    </w:p>
    <w:p w14:paraId="00000030" w14:textId="77777777" w:rsidR="00AF1CFE" w:rsidRDefault="00C71B1E">
      <w:pPr>
        <w:numPr>
          <w:ilvl w:val="0"/>
          <w:numId w:val="3"/>
        </w:numPr>
        <w:pBdr>
          <w:top w:val="nil"/>
          <w:left w:val="nil"/>
          <w:bottom w:val="nil"/>
          <w:right w:val="nil"/>
          <w:between w:val="nil"/>
        </w:pBdr>
        <w:spacing w:line="360" w:lineRule="auto"/>
        <w:ind w:left="1276" w:hanging="284"/>
        <w:jc w:val="both"/>
        <w:rPr>
          <w:color w:val="000000"/>
          <w:sz w:val="24"/>
          <w:szCs w:val="24"/>
        </w:rPr>
      </w:pPr>
      <w:r>
        <w:rPr>
          <w:rFonts w:ascii="Times New Roman" w:eastAsia="Times New Roman" w:hAnsi="Times New Roman" w:cs="Times New Roman"/>
          <w:color w:val="000000"/>
          <w:sz w:val="24"/>
          <w:szCs w:val="24"/>
        </w:rPr>
        <w:t>INAIL: codice ditta ___________________________; P.A.T. (Posizioni Assicurative</w:t>
      </w:r>
      <w:r>
        <w:rPr>
          <w:rFonts w:ascii="Times New Roman" w:eastAsia="Times New Roman" w:hAnsi="Times New Roman" w:cs="Times New Roman"/>
          <w:color w:val="000000"/>
          <w:sz w:val="24"/>
          <w:szCs w:val="24"/>
        </w:rPr>
        <w:tab/>
        <w:t>Territoriali</w:t>
      </w:r>
      <w:r>
        <w:rPr>
          <w:rFonts w:ascii="Times New Roman" w:eastAsia="Times New Roman" w:hAnsi="Times New Roman" w:cs="Times New Roman"/>
          <w:color w:val="000000"/>
          <w:sz w:val="24"/>
          <w:szCs w:val="24"/>
        </w:rPr>
        <w:tab/>
        <w:t>______________________; indirizzo</w:t>
      </w:r>
      <w:r>
        <w:rPr>
          <w:rFonts w:ascii="Times New Roman" w:eastAsia="Times New Roman" w:hAnsi="Times New Roman" w:cs="Times New Roman"/>
          <w:color w:val="000000"/>
          <w:sz w:val="24"/>
          <w:szCs w:val="24"/>
        </w:rPr>
        <w:tab/>
        <w:t>sede INAIL competente;</w:t>
      </w:r>
    </w:p>
    <w:p w14:paraId="00000031" w14:textId="77777777" w:rsidR="00AF1CFE" w:rsidRDefault="00C71B1E">
      <w:pPr>
        <w:numPr>
          <w:ilvl w:val="0"/>
          <w:numId w:val="3"/>
        </w:numPr>
        <w:pBdr>
          <w:top w:val="nil"/>
          <w:left w:val="nil"/>
          <w:bottom w:val="nil"/>
          <w:right w:val="nil"/>
          <w:between w:val="nil"/>
        </w:pBdr>
        <w:spacing w:line="360" w:lineRule="auto"/>
        <w:ind w:left="1276" w:hanging="284"/>
        <w:jc w:val="both"/>
        <w:rPr>
          <w:color w:val="000000"/>
          <w:sz w:val="24"/>
          <w:szCs w:val="24"/>
        </w:rPr>
      </w:pPr>
      <w:r>
        <w:rPr>
          <w:rFonts w:ascii="Times New Roman" w:eastAsia="Times New Roman" w:hAnsi="Times New Roman" w:cs="Times New Roman"/>
          <w:color w:val="000000"/>
          <w:sz w:val="24"/>
          <w:szCs w:val="24"/>
        </w:rPr>
        <w:t>INPS: matricola azienda _______________________________; P.C.I. (Posizione Contributiva Individuale) _____________________________; indirizzo sede INPS;</w:t>
      </w:r>
    </w:p>
    <w:p w14:paraId="00000032" w14:textId="77777777" w:rsidR="00AF1CFE" w:rsidRDefault="00C71B1E">
      <w:pPr>
        <w:numPr>
          <w:ilvl w:val="0"/>
          <w:numId w:val="3"/>
        </w:numPr>
        <w:pBdr>
          <w:top w:val="nil"/>
          <w:left w:val="nil"/>
          <w:bottom w:val="nil"/>
          <w:right w:val="nil"/>
          <w:between w:val="nil"/>
        </w:pBdr>
        <w:spacing w:line="360" w:lineRule="auto"/>
        <w:ind w:left="1276" w:hanging="284"/>
        <w:jc w:val="both"/>
        <w:rPr>
          <w:color w:val="000000"/>
          <w:sz w:val="24"/>
          <w:szCs w:val="24"/>
        </w:rPr>
      </w:pPr>
      <w:r>
        <w:rPr>
          <w:rFonts w:ascii="Times New Roman" w:eastAsia="Times New Roman" w:hAnsi="Times New Roman" w:cs="Times New Roman"/>
          <w:color w:val="000000"/>
          <w:sz w:val="24"/>
          <w:szCs w:val="24"/>
        </w:rPr>
        <w:t>CASSA EDILE (ove pertinente): Denominazione CASSA EDILE ___________________________________________; codice ditta _____________;</w:t>
      </w:r>
    </w:p>
    <w:p w14:paraId="00000033" w14:textId="77777777" w:rsidR="00AF1CFE" w:rsidRDefault="00C71B1E">
      <w:pPr>
        <w:pBdr>
          <w:top w:val="nil"/>
          <w:left w:val="nil"/>
          <w:bottom w:val="nil"/>
          <w:right w:val="nil"/>
          <w:between w:val="nil"/>
        </w:pBdr>
        <w:spacing w:line="36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Cassa Edile;</w:t>
      </w:r>
    </w:p>
    <w:p w14:paraId="00000034" w14:textId="77777777" w:rsidR="00AF1CFE" w:rsidRDefault="00C71B1E">
      <w:pPr>
        <w:pBdr>
          <w:top w:val="nil"/>
          <w:left w:val="nil"/>
          <w:bottom w:val="nil"/>
          <w:right w:val="nil"/>
          <w:between w:val="nil"/>
        </w:pBdr>
        <w:spacing w:line="360" w:lineRule="auto"/>
        <w:ind w:left="12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specificando altresì:</w:t>
      </w:r>
    </w:p>
    <w:p w14:paraId="00000035" w14:textId="77777777" w:rsidR="00AF1CFE" w:rsidRDefault="00C71B1E">
      <w:pPr>
        <w:numPr>
          <w:ilvl w:val="0"/>
          <w:numId w:val="3"/>
        </w:numPr>
        <w:pBdr>
          <w:top w:val="nil"/>
          <w:left w:val="nil"/>
          <w:bottom w:val="nil"/>
          <w:right w:val="nil"/>
          <w:between w:val="nil"/>
        </w:pBdr>
        <w:spacing w:line="360" w:lineRule="auto"/>
        <w:ind w:firstLine="273"/>
        <w:jc w:val="both"/>
        <w:rPr>
          <w:color w:val="000000"/>
          <w:sz w:val="24"/>
          <w:szCs w:val="24"/>
        </w:rPr>
      </w:pPr>
      <w:r>
        <w:rPr>
          <w:rFonts w:ascii="Times New Roman" w:eastAsia="Times New Roman" w:hAnsi="Times New Roman" w:cs="Times New Roman"/>
          <w:color w:val="000000"/>
          <w:sz w:val="24"/>
          <w:szCs w:val="24"/>
        </w:rPr>
        <w:t>Indirizzo della sede legale dell’impresa __________________________________;</w:t>
      </w:r>
    </w:p>
    <w:p w14:paraId="00000036" w14:textId="77777777" w:rsidR="00AF1CFE" w:rsidRDefault="00C71B1E">
      <w:pPr>
        <w:numPr>
          <w:ilvl w:val="0"/>
          <w:numId w:val="3"/>
        </w:numPr>
        <w:pBdr>
          <w:top w:val="nil"/>
          <w:left w:val="nil"/>
          <w:bottom w:val="nil"/>
          <w:right w:val="nil"/>
          <w:between w:val="nil"/>
        </w:pBdr>
        <w:spacing w:line="360" w:lineRule="auto"/>
        <w:ind w:firstLine="273"/>
        <w:jc w:val="both"/>
        <w:rPr>
          <w:color w:val="000000"/>
          <w:sz w:val="24"/>
          <w:szCs w:val="24"/>
        </w:rPr>
      </w:pPr>
      <w:r>
        <w:rPr>
          <w:rFonts w:ascii="Times New Roman" w:eastAsia="Times New Roman" w:hAnsi="Times New Roman" w:cs="Times New Roman"/>
          <w:color w:val="000000"/>
          <w:sz w:val="24"/>
          <w:szCs w:val="24"/>
        </w:rPr>
        <w:t>Indirizzo delle sedi operative __________________________________________;</w:t>
      </w:r>
    </w:p>
    <w:p w14:paraId="00000037" w14:textId="77777777" w:rsidR="00AF1CFE" w:rsidRDefault="00C71B1E">
      <w:pPr>
        <w:numPr>
          <w:ilvl w:val="0"/>
          <w:numId w:val="3"/>
        </w:numPr>
        <w:pBdr>
          <w:top w:val="nil"/>
          <w:left w:val="nil"/>
          <w:bottom w:val="nil"/>
          <w:right w:val="nil"/>
          <w:between w:val="nil"/>
        </w:pBdr>
        <w:spacing w:line="360" w:lineRule="auto"/>
        <w:ind w:left="993" w:firstLine="0"/>
        <w:jc w:val="both"/>
        <w:rPr>
          <w:color w:val="000000"/>
          <w:sz w:val="24"/>
          <w:szCs w:val="24"/>
        </w:rPr>
      </w:pPr>
      <w:r>
        <w:rPr>
          <w:rFonts w:ascii="Times New Roman" w:eastAsia="Times New Roman" w:hAnsi="Times New Roman" w:cs="Times New Roman"/>
          <w:color w:val="000000"/>
          <w:sz w:val="24"/>
          <w:szCs w:val="24"/>
        </w:rPr>
        <w:t xml:space="preserve">C.C.N.L. di riferimento applicato ai lavoratori dipendenti ___________________; </w:t>
      </w:r>
    </w:p>
    <w:p w14:paraId="00000038" w14:textId="77777777" w:rsidR="00AF1CFE" w:rsidRDefault="00C71B1E">
      <w:pPr>
        <w:numPr>
          <w:ilvl w:val="0"/>
          <w:numId w:val="3"/>
        </w:numPr>
        <w:pBdr>
          <w:top w:val="nil"/>
          <w:left w:val="nil"/>
          <w:bottom w:val="nil"/>
          <w:right w:val="nil"/>
          <w:between w:val="nil"/>
        </w:pBdr>
        <w:spacing w:line="360" w:lineRule="auto"/>
        <w:ind w:left="993" w:firstLine="0"/>
        <w:jc w:val="both"/>
        <w:rPr>
          <w:color w:val="000000"/>
          <w:sz w:val="24"/>
          <w:szCs w:val="24"/>
        </w:rPr>
      </w:pPr>
      <w:r>
        <w:rPr>
          <w:rFonts w:ascii="Times New Roman" w:eastAsia="Times New Roman" w:hAnsi="Times New Roman" w:cs="Times New Roman"/>
          <w:color w:val="000000"/>
          <w:sz w:val="24"/>
          <w:szCs w:val="24"/>
        </w:rPr>
        <w:t>Numero dipendenti ___________________________.</w:t>
      </w:r>
    </w:p>
    <w:p w14:paraId="00000039" w14:textId="77777777" w:rsidR="00AF1CFE" w:rsidRDefault="00C71B1E">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che l’impresa è iscritta al seguente Ufficio dell’Agenzia delle Entrate _______________ </w:t>
      </w:r>
    </w:p>
    <w:p w14:paraId="0000003A" w14:textId="77777777" w:rsidR="00AF1CFE" w:rsidRDefault="00C71B1E">
      <w:pPr>
        <w:numPr>
          <w:ilvl w:val="0"/>
          <w:numId w:val="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che per quanto concerne l’avviamento al lavoro dei disabili l’Ufficio Provinciale competente per il collocamento obbligatorio (Legge n° 68/1999) è ___________________ fax e/o e-mail dell’Ufficio__________________________. </w:t>
      </w:r>
    </w:p>
    <w:p w14:paraId="0000003B" w14:textId="77777777" w:rsidR="00AF1CFE" w:rsidRDefault="00C71B1E">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_________________________</w:t>
      </w:r>
    </w:p>
    <w:p w14:paraId="0000003C" w14:textId="77777777" w:rsidR="00AF1CFE" w:rsidRDefault="00C71B1E">
      <w:pPr>
        <w:pBdr>
          <w:top w:val="nil"/>
          <w:left w:val="nil"/>
          <w:bottom w:val="nil"/>
          <w:right w:val="nil"/>
          <w:between w:val="nil"/>
        </w:pBdr>
        <w:spacing w:line="360" w:lineRule="auto"/>
        <w:ind w:left="5316" w:firstLine="3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Timbro e firma __________________</w:t>
      </w:r>
    </w:p>
    <w:p w14:paraId="0000003D" w14:textId="77777777" w:rsidR="00AF1CFE" w:rsidRDefault="00C71B1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ALLEGATI: </w:t>
      </w:r>
    </w:p>
    <w:p w14:paraId="0000003E" w14:textId="77777777" w:rsidR="00AF1CFE" w:rsidRDefault="00C71B1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Alla presente domanda si allega la seguente documentazione: </w:t>
      </w:r>
    </w:p>
    <w:p w14:paraId="0000003F" w14:textId="77777777" w:rsidR="00AF1CFE" w:rsidRDefault="00C71B1E">
      <w:pPr>
        <w:numPr>
          <w:ilvl w:val="0"/>
          <w:numId w:val="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copia fotostatica del documento di identità del sottoscrittore. </w:t>
      </w:r>
    </w:p>
    <w:p w14:paraId="00000040" w14:textId="77777777" w:rsidR="00AF1CFE" w:rsidRDefault="00AF1CF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14:paraId="00000041" w14:textId="77777777" w:rsidR="00AF1CFE" w:rsidRDefault="00AF1CFE">
      <w:pPr>
        <w:pBdr>
          <w:top w:val="nil"/>
          <w:left w:val="nil"/>
          <w:bottom w:val="nil"/>
          <w:right w:val="nil"/>
          <w:between w:val="nil"/>
        </w:pBdr>
        <w:spacing w:line="360" w:lineRule="auto"/>
        <w:ind w:left="1069"/>
        <w:jc w:val="both"/>
        <w:rPr>
          <w:rFonts w:ascii="Times New Roman" w:eastAsia="Times New Roman" w:hAnsi="Times New Roman" w:cs="Times New Roman"/>
          <w:color w:val="000000"/>
          <w:sz w:val="24"/>
          <w:szCs w:val="24"/>
        </w:rPr>
      </w:pPr>
    </w:p>
    <w:p w14:paraId="00000042" w14:textId="77777777" w:rsidR="00AF1CFE" w:rsidRDefault="00AF1CFE">
      <w:pPr>
        <w:pBdr>
          <w:top w:val="nil"/>
          <w:left w:val="nil"/>
          <w:bottom w:val="nil"/>
          <w:right w:val="nil"/>
          <w:between w:val="nil"/>
        </w:pBdr>
        <w:spacing w:line="360" w:lineRule="auto"/>
        <w:ind w:left="709" w:right="72"/>
        <w:jc w:val="both"/>
        <w:rPr>
          <w:rFonts w:ascii="Times New Roman" w:eastAsia="Times New Roman" w:hAnsi="Times New Roman" w:cs="Times New Roman"/>
          <w:color w:val="000000"/>
          <w:sz w:val="24"/>
          <w:szCs w:val="24"/>
        </w:rPr>
      </w:pPr>
    </w:p>
    <w:p w14:paraId="00000043" w14:textId="77777777" w:rsidR="00AF1CFE" w:rsidRDefault="00AF1CFE">
      <w:pPr>
        <w:pBdr>
          <w:top w:val="nil"/>
          <w:left w:val="nil"/>
          <w:bottom w:val="nil"/>
          <w:right w:val="nil"/>
          <w:between w:val="nil"/>
        </w:pBdr>
        <w:spacing w:line="360" w:lineRule="auto"/>
        <w:ind w:left="1440" w:right="72"/>
        <w:jc w:val="both"/>
        <w:rPr>
          <w:rFonts w:ascii="Times New Roman" w:eastAsia="Times New Roman" w:hAnsi="Times New Roman" w:cs="Times New Roman"/>
          <w:color w:val="000000"/>
          <w:sz w:val="24"/>
          <w:szCs w:val="24"/>
        </w:rPr>
      </w:pPr>
    </w:p>
    <w:p w14:paraId="00000044" w14:textId="77777777" w:rsidR="00AF1CFE" w:rsidRDefault="00AF1CFE">
      <w:pPr>
        <w:pBdr>
          <w:top w:val="nil"/>
          <w:left w:val="nil"/>
          <w:bottom w:val="nil"/>
          <w:right w:val="nil"/>
          <w:between w:val="nil"/>
        </w:pBdr>
        <w:spacing w:before="144"/>
        <w:rPr>
          <w:rFonts w:ascii="Times New Roman" w:eastAsia="Times New Roman" w:hAnsi="Times New Roman" w:cs="Times New Roman"/>
          <w:color w:val="000000"/>
          <w:sz w:val="24"/>
          <w:szCs w:val="24"/>
        </w:rPr>
      </w:pPr>
    </w:p>
    <w:p w14:paraId="00000045" w14:textId="77777777" w:rsidR="00AF1CFE" w:rsidRDefault="00C71B1E">
      <w:pPr>
        <w:pBdr>
          <w:top w:val="nil"/>
          <w:left w:val="nil"/>
          <w:bottom w:val="nil"/>
          <w:right w:val="nil"/>
          <w:between w:val="nil"/>
        </w:pBdr>
        <w:tabs>
          <w:tab w:val="right" w:pos="6646"/>
        </w:tabs>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br/>
      </w:r>
    </w:p>
    <w:p w14:paraId="00000046" w14:textId="77777777" w:rsidR="00AF1CFE" w:rsidRDefault="00AF1CFE">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47" w14:textId="77777777" w:rsidR="00AF1CFE" w:rsidRDefault="00AF1CFE">
      <w:pPr>
        <w:pBdr>
          <w:top w:val="nil"/>
          <w:left w:val="nil"/>
          <w:bottom w:val="nil"/>
          <w:right w:val="nil"/>
          <w:between w:val="nil"/>
        </w:pBdr>
        <w:rPr>
          <w:rFonts w:ascii="Times New Roman" w:eastAsia="Times New Roman" w:hAnsi="Times New Roman" w:cs="Times New Roman"/>
          <w:color w:val="000000"/>
          <w:sz w:val="24"/>
          <w:szCs w:val="24"/>
        </w:rPr>
      </w:pPr>
    </w:p>
    <w:sectPr w:rsidR="00AF1CF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6EAA"/>
    <w:multiLevelType w:val="multilevel"/>
    <w:tmpl w:val="90C4554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415B4D"/>
    <w:multiLevelType w:val="multilevel"/>
    <w:tmpl w:val="EB3E40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24269E5"/>
    <w:multiLevelType w:val="multilevel"/>
    <w:tmpl w:val="AD9A96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373C418C"/>
    <w:multiLevelType w:val="multilevel"/>
    <w:tmpl w:val="C05C350A"/>
    <w:lvl w:ilvl="0">
      <w:start w:val="2"/>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4" w15:restartNumberingAfterBreak="0">
    <w:nsid w:val="50E2425E"/>
    <w:multiLevelType w:val="multilevel"/>
    <w:tmpl w:val="9BE29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C8565E4"/>
    <w:multiLevelType w:val="multilevel"/>
    <w:tmpl w:val="690C4A30"/>
    <w:lvl w:ilvl="0">
      <w:start w:val="1"/>
      <w:numFmt w:val="lowerLetter"/>
      <w:lvlText w:val="%1)"/>
      <w:lvlJc w:val="left"/>
      <w:pPr>
        <w:ind w:left="720" w:hanging="720"/>
      </w:pPr>
      <w:rPr>
        <w:rFonts w:ascii="Times New Roman" w:eastAsia="Times New Roman" w:hAnsi="Times New Roman" w:cs="Times New Roman"/>
        <w:strike w:val="0"/>
        <w:color w:val="000000"/>
        <w:sz w:val="24"/>
        <w:szCs w:val="24"/>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6FE5660F"/>
    <w:multiLevelType w:val="multilevel"/>
    <w:tmpl w:val="5664987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FE"/>
    <w:rsid w:val="00A93F55"/>
    <w:rsid w:val="00AF1CFE"/>
    <w:rsid w:val="00C71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DF559-0B08-4226-839F-3A0E5CEC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Andrea Graziano</cp:lastModifiedBy>
  <cp:revision>2</cp:revision>
  <dcterms:created xsi:type="dcterms:W3CDTF">2021-10-29T13:12:00Z</dcterms:created>
  <dcterms:modified xsi:type="dcterms:W3CDTF">2021-10-29T13:12:00Z</dcterms:modified>
</cp:coreProperties>
</file>